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40" w:rsidRPr="00636A40" w:rsidRDefault="00636A40" w:rsidP="00636A40">
      <w:pPr>
        <w:spacing w:line="360" w:lineRule="auto"/>
        <w:rPr>
          <w:rFonts w:ascii="仿宋_GB2312" w:eastAsia="仿宋_GB2312" w:hAnsi="Calibri" w:cs="Times New Roman"/>
          <w:sz w:val="30"/>
          <w:szCs w:val="30"/>
        </w:rPr>
      </w:pPr>
      <w:r w:rsidRPr="00636A40">
        <w:rPr>
          <w:rFonts w:ascii="仿宋_GB2312" w:eastAsia="仿宋_GB2312" w:hAnsi="Calibri" w:cs="Times New Roman" w:hint="eastAsia"/>
          <w:sz w:val="30"/>
          <w:szCs w:val="30"/>
        </w:rPr>
        <w:t>附件1</w:t>
      </w:r>
    </w:p>
    <w:p w:rsidR="00636A40" w:rsidRPr="00636A40" w:rsidRDefault="00636A40" w:rsidP="00636A40">
      <w:pPr>
        <w:spacing w:beforeLines="50" w:before="156" w:afterLines="50" w:after="156"/>
        <w:jc w:val="center"/>
        <w:rPr>
          <w:rFonts w:ascii="黑体" w:eastAsia="黑体" w:hAnsi="黑体" w:cs="黑体"/>
          <w:sz w:val="36"/>
          <w:szCs w:val="36"/>
        </w:rPr>
      </w:pPr>
      <w:r w:rsidRPr="00636A40">
        <w:rPr>
          <w:rFonts w:ascii="黑体" w:eastAsia="黑体" w:hAnsi="黑体" w:cs="黑体" w:hint="eastAsia"/>
          <w:sz w:val="36"/>
          <w:szCs w:val="36"/>
        </w:rPr>
        <w:t>上海市残疾人基本康复服务目录（</w:t>
      </w:r>
      <w:r w:rsidRPr="00636A40">
        <w:rPr>
          <w:rFonts w:ascii="黑体" w:eastAsia="黑体" w:hAnsi="黑体" w:cs="黑体"/>
          <w:sz w:val="36"/>
          <w:szCs w:val="36"/>
        </w:rPr>
        <w:t>201</w:t>
      </w:r>
      <w:r w:rsidRPr="00636A40">
        <w:rPr>
          <w:rFonts w:ascii="黑体" w:eastAsia="黑体" w:hAnsi="黑体" w:cs="黑体" w:hint="eastAsia"/>
          <w:sz w:val="36"/>
          <w:szCs w:val="36"/>
        </w:rPr>
        <w:t>7年版）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2"/>
        <w:gridCol w:w="1260"/>
        <w:gridCol w:w="2832"/>
        <w:gridCol w:w="6419"/>
        <w:gridCol w:w="2340"/>
      </w:tblGrid>
      <w:tr w:rsidR="00636A40" w:rsidRPr="00636A40" w:rsidTr="004A18EC">
        <w:trPr>
          <w:trHeight w:val="452"/>
          <w:tblHeader/>
        </w:trPr>
        <w:tc>
          <w:tcPr>
            <w:tcW w:w="121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636A40">
              <w:rPr>
                <w:rFonts w:ascii="Times New Roman" w:eastAsia="黑体" w:hAnsi="黑体" w:cs="Times New Roman"/>
                <w:szCs w:val="21"/>
              </w:rPr>
              <w:t>残疾类别</w:t>
            </w:r>
          </w:p>
        </w:tc>
        <w:tc>
          <w:tcPr>
            <w:tcW w:w="126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636A40">
              <w:rPr>
                <w:rFonts w:ascii="Times New Roman" w:eastAsia="黑体" w:hAnsi="黑体" w:cs="Times New Roman"/>
                <w:szCs w:val="21"/>
              </w:rPr>
              <w:t>服务对象</w:t>
            </w: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636A40">
              <w:rPr>
                <w:rFonts w:ascii="Times New Roman" w:eastAsia="黑体" w:hAnsi="黑体" w:cs="Times New Roman"/>
                <w:szCs w:val="21"/>
              </w:rPr>
              <w:t>服务项目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636A40">
              <w:rPr>
                <w:rFonts w:ascii="Times New Roman" w:eastAsia="黑体" w:hAnsi="黑体" w:cs="Times New Roman"/>
                <w:szCs w:val="21"/>
              </w:rPr>
              <w:t>服务内容及标准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636A40">
              <w:rPr>
                <w:rFonts w:ascii="Times New Roman" w:eastAsia="黑体" w:hAnsi="黑体" w:cs="Times New Roman"/>
                <w:b/>
                <w:bCs/>
                <w:szCs w:val="21"/>
              </w:rPr>
              <w:t>支付方式</w:t>
            </w:r>
          </w:p>
        </w:tc>
      </w:tr>
      <w:tr w:rsidR="00636A40" w:rsidRPr="00636A40" w:rsidTr="004A18EC">
        <w:tc>
          <w:tcPr>
            <w:tcW w:w="1212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bookmarkStart w:id="0" w:name="OLE_LINK17" w:colFirst="2" w:colLast="3"/>
            <w:r w:rsidRPr="00636A40">
              <w:rPr>
                <w:rFonts w:ascii="Times New Roman" w:eastAsia="仿宋_GB2312" w:hAnsi="Times New Roman" w:cs="Times New Roman"/>
                <w:szCs w:val="21"/>
              </w:rPr>
              <w:t>视力残疾</w:t>
            </w:r>
          </w:p>
        </w:tc>
        <w:tc>
          <w:tcPr>
            <w:tcW w:w="1260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bookmarkStart w:id="1" w:name="OLE_LINK44"/>
            <w:r w:rsidRPr="00636A40">
              <w:rPr>
                <w:rFonts w:ascii="Times New Roman" w:eastAsia="仿宋_GB2312" w:hAnsi="Times New Roman" w:cs="Times New Roman"/>
                <w:szCs w:val="21"/>
              </w:rPr>
              <w:t>0</w:t>
            </w:r>
            <w:r w:rsidRPr="00636A40">
              <w:rPr>
                <w:rFonts w:ascii="Times New Roman" w:eastAsia="仿宋_GB2312" w:hAnsi="Times New Roman" w:cs="Times New Roman" w:hint="eastAsia"/>
                <w:szCs w:val="21"/>
              </w:rPr>
              <w:t>~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16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岁</w:t>
            </w:r>
            <w:bookmarkEnd w:id="1"/>
          </w:p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儿童</w:t>
            </w: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残疾儿童康复救助</w:t>
            </w:r>
          </w:p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（阳光宝宝卡）</w:t>
            </w:r>
            <w:bookmarkStart w:id="2" w:name="OLE_LINK14"/>
            <w:r w:rsidRPr="00636A40">
              <w:rPr>
                <w:rFonts w:ascii="Times New Roman" w:eastAsia="仿宋_GB2312" w:hAnsi="Times New Roman" w:cs="Times New Roman"/>
                <w:szCs w:val="21"/>
              </w:rPr>
              <w:t>＊</w:t>
            </w:r>
            <w:bookmarkEnd w:id="2"/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视力残疾儿童康复训练补贴</w:t>
            </w:r>
            <w:r w:rsidRPr="00636A40">
              <w:rPr>
                <w:rFonts w:ascii="Times New Roman" w:eastAsia="仿宋_GB2312" w:hAnsi="Times New Roman" w:cs="Times New Roman" w:hint="eastAsia"/>
                <w:szCs w:val="21"/>
              </w:rPr>
              <w:t>≤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年，其中配镜费用</w:t>
            </w:r>
            <w:r w:rsidRPr="00636A40">
              <w:rPr>
                <w:rFonts w:ascii="Times New Roman" w:eastAsia="仿宋_GB2312" w:hAnsi="Times New Roman" w:cs="Times New Roman" w:hint="eastAsia"/>
                <w:szCs w:val="21"/>
              </w:rPr>
              <w:t>≤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600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bookmarkEnd w:id="0"/>
      <w:tr w:rsidR="00636A40" w:rsidRPr="00636A40" w:rsidTr="004A18EC">
        <w:trPr>
          <w:trHeight w:val="924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辅助器具适配及服务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numPr>
                <w:ilvl w:val="0"/>
                <w:numId w:val="1"/>
              </w:num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视力类辅具适配和租赁。</w:t>
            </w:r>
          </w:p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1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配发基本型远距离助视器，近距离助视器；</w:t>
            </w:r>
          </w:p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2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助视器适应性训练。每半年评估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次，视情况予以调换。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243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419" w:type="dxa"/>
          </w:tcPr>
          <w:p w:rsidR="00636A40" w:rsidRPr="00636A40" w:rsidRDefault="00636A40" w:rsidP="00636A40">
            <w:pPr>
              <w:numPr>
                <w:ilvl w:val="0"/>
                <w:numId w:val="1"/>
              </w:num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电子助视器适配，并提供五年保修服务。</w:t>
            </w:r>
          </w:p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1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普通收入家庭补贴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50%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2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低收入家庭补贴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70%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3"/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低保家庭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、重残无业人员补贴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90%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视功能训练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numPr>
                <w:ilvl w:val="0"/>
                <w:numId w:val="2"/>
              </w:num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功能评估；</w:t>
            </w:r>
          </w:p>
          <w:p w:rsidR="00636A40" w:rsidRPr="00636A40" w:rsidRDefault="00636A40" w:rsidP="00636A40">
            <w:pPr>
              <w:numPr>
                <w:ilvl w:val="0"/>
                <w:numId w:val="2"/>
              </w:num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视觉基本技能训练（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含固定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注视、定位注视、视觉跟踪与追踪、视觉搜寻训练），训练时间不少于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个月。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家长培训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儿童家长康复指导、康复咨询等服务。每半年至少一次，每次不少于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心理干预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心理疏导与咨询服务。每半年至少一次，每次不少于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53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盲人</w:t>
            </w: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白内障复明手术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白内障摘除手术和人工晶体植入手术，做好术后护理，补贴标准</w:t>
            </w:r>
            <w:r w:rsidRPr="00636A40">
              <w:rPr>
                <w:rFonts w:ascii="Times New Roman" w:eastAsia="仿宋_GB2312" w:hAnsi="Times New Roman" w:cs="Times New Roman" w:hint="eastAsia"/>
                <w:szCs w:val="21"/>
              </w:rPr>
              <w:t>≤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2000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例。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基本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医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530"/>
        </w:trPr>
        <w:tc>
          <w:tcPr>
            <w:tcW w:w="121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辅助器具适配及服务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盲杖等盲人类辅助器具配发与服务；每三年评估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次，视情况予以调换。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53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定向行走及适应训练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numPr>
                <w:ilvl w:val="0"/>
                <w:numId w:val="3"/>
              </w:num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功能评估，定向行走训练，每周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次，每次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小时，训练时间不少于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个月；</w:t>
            </w:r>
          </w:p>
          <w:p w:rsidR="00636A40" w:rsidRPr="00636A40" w:rsidRDefault="00636A40" w:rsidP="00636A40">
            <w:pPr>
              <w:numPr>
                <w:ilvl w:val="0"/>
                <w:numId w:val="3"/>
              </w:numPr>
              <w:spacing w:beforeLines="25" w:before="78" w:afterLines="25" w:after="78"/>
              <w:rPr>
                <w:rFonts w:ascii="Times New Roman" w:eastAsia="仿宋_GB2312" w:hAnsi="Times New Roman" w:cs="Times New Roman"/>
                <w:spacing w:val="4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pacing w:val="4"/>
                <w:szCs w:val="21"/>
              </w:rPr>
              <w:t>社会适应能力训练，每周</w:t>
            </w:r>
            <w:r w:rsidRPr="00636A40">
              <w:rPr>
                <w:rFonts w:ascii="Times New Roman" w:eastAsia="仿宋_GB2312" w:hAnsi="Times New Roman" w:cs="Times New Roman"/>
                <w:spacing w:val="4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pacing w:val="4"/>
                <w:szCs w:val="21"/>
              </w:rPr>
              <w:t>次，每次</w:t>
            </w:r>
            <w:r w:rsidRPr="00636A40">
              <w:rPr>
                <w:rFonts w:ascii="Times New Roman" w:eastAsia="仿宋_GB2312" w:hAnsi="Times New Roman" w:cs="Times New Roman"/>
                <w:spacing w:val="4"/>
                <w:szCs w:val="21"/>
              </w:rPr>
              <w:t>2</w:t>
            </w:r>
            <w:r w:rsidRPr="00636A40">
              <w:rPr>
                <w:rFonts w:ascii="Times New Roman" w:eastAsia="仿宋_GB2312" w:hAnsi="Times New Roman" w:cs="Times New Roman"/>
                <w:spacing w:val="4"/>
                <w:szCs w:val="21"/>
              </w:rPr>
              <w:t>小时，训练时间不少于</w:t>
            </w:r>
            <w:r w:rsidRPr="00636A40">
              <w:rPr>
                <w:rFonts w:ascii="Times New Roman" w:eastAsia="仿宋_GB2312" w:hAnsi="Times New Roman" w:cs="Times New Roman"/>
                <w:spacing w:val="4"/>
                <w:szCs w:val="21"/>
              </w:rPr>
              <w:t>2</w:t>
            </w:r>
            <w:r w:rsidRPr="00636A40">
              <w:rPr>
                <w:rFonts w:ascii="Times New Roman" w:eastAsia="仿宋_GB2312" w:hAnsi="Times New Roman" w:cs="Times New Roman"/>
                <w:spacing w:val="4"/>
                <w:szCs w:val="21"/>
              </w:rPr>
              <w:t>个月。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530"/>
        </w:trPr>
        <w:tc>
          <w:tcPr>
            <w:tcW w:w="121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导盲犬适配＊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盲人导盲犬适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配服务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53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健康体检＊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两年一次健康体检。补贴标准：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400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53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送康复服务上门＊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社区医生每月上门服务一次，服务内容为健康知识宣传咨询、基本保健服务、心理疏导、辅助器具适配使用指导等。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53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居家养护＊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每月提供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小时居家服务，服务对象为重残无业、老养残家庭、孤残对象。补贴标准：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小时。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53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机构养护＊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重残无业人员机构养护服务。补贴标准：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700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月。</w:t>
            </w:r>
          </w:p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为机构养护对象投保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团体人身意外伤害保险附加意外伤害医疗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。保险费：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50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458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心理干预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中途盲者心理疏导，盲后半年内，每月不少于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439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低视力者</w:t>
            </w:r>
          </w:p>
        </w:tc>
        <w:tc>
          <w:tcPr>
            <w:tcW w:w="2832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辅助器具适配及服务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numPr>
                <w:ilvl w:val="0"/>
                <w:numId w:val="4"/>
              </w:num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配发基本型远距离助视器，近距离助视器。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433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numPr>
                <w:ilvl w:val="0"/>
                <w:numId w:val="4"/>
              </w:num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助视器适应性训练。每三年评估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次，视情况予以调换。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62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numPr>
                <w:ilvl w:val="0"/>
                <w:numId w:val="4"/>
              </w:num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电子助视器适配，并提供五年保修服务。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1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普通收入家庭补贴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50%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2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低收入家庭补贴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70%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3"/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低保家庭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、重残无业人员补贴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90%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9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视功能训练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numPr>
                <w:ilvl w:val="0"/>
                <w:numId w:val="5"/>
              </w:num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功能评估。</w:t>
            </w:r>
          </w:p>
          <w:p w:rsidR="00636A40" w:rsidRPr="00636A40" w:rsidRDefault="00636A40" w:rsidP="00636A40">
            <w:pPr>
              <w:numPr>
                <w:ilvl w:val="0"/>
                <w:numId w:val="5"/>
              </w:num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视觉基本技能训练（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含固定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注视、定位注视、视觉跟踪与追踪、视觉搜寻训练），训练时间不少于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个月。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9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健康体检＊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两年一次健康体检。补贴标准：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400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9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送康复服务上门＊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社区医生每月上门服务一次，服务内容为健康知识宣传咨询、基本保健服务、心理疏导、辅助器具适配使用指导等。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312"/>
        </w:trPr>
        <w:tc>
          <w:tcPr>
            <w:tcW w:w="1212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bookmarkStart w:id="3" w:name="OLE_LINK29" w:colFirst="2" w:colLast="3"/>
            <w:r w:rsidRPr="00636A40">
              <w:rPr>
                <w:rFonts w:ascii="Times New Roman" w:eastAsia="仿宋_GB2312" w:hAnsi="Times New Roman" w:cs="Times New Roman"/>
                <w:szCs w:val="21"/>
              </w:rPr>
              <w:t>听力残疾</w:t>
            </w:r>
          </w:p>
        </w:tc>
        <w:tc>
          <w:tcPr>
            <w:tcW w:w="1260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0</w:t>
            </w:r>
            <w:r w:rsidRPr="00636A40">
              <w:rPr>
                <w:rFonts w:ascii="Times New Roman" w:eastAsia="仿宋_GB2312" w:hAnsi="Times New Roman" w:cs="Times New Roman" w:hint="eastAsia"/>
                <w:szCs w:val="21"/>
              </w:rPr>
              <w:t>~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16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岁</w:t>
            </w:r>
          </w:p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儿童</w:t>
            </w: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残疾儿童康复救助</w:t>
            </w:r>
          </w:p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（阳光宝宝卡）＊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听力残疾儿童康复训练补贴</w:t>
            </w:r>
            <w:r w:rsidRPr="00636A40">
              <w:rPr>
                <w:rFonts w:ascii="Times New Roman" w:eastAsia="仿宋_GB2312" w:hAnsi="Times New Roman" w:cs="Times New Roman" w:hint="eastAsia"/>
                <w:szCs w:val="21"/>
              </w:rPr>
              <w:t>≤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</w:p>
        </w:tc>
      </w:tr>
      <w:tr w:rsidR="00636A40" w:rsidRPr="00636A40" w:rsidTr="004A18EC">
        <w:trPr>
          <w:trHeight w:val="312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0-7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岁人工耳蜗植入手术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需植入人工耳蜗的聋儿（含常住人口）在本市约定医疗机构接受人工耳蜗植入术，一次性补贴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15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万。提供约定型号人工耳蜗产品、人工耳蜗植入手术费、术后两年的康复训练。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基本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医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312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pacing w:val="-6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pacing w:val="-6"/>
                <w:szCs w:val="21"/>
              </w:rPr>
              <w:t>在校生人工耳蜗植入手术＊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在校听障学生，在本市约定医疗机构接受人工耳蜗植入术，一次性补贴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万元。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基本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医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bookmarkEnd w:id="3"/>
      <w:tr w:rsidR="00636A40" w:rsidRPr="00636A40" w:rsidTr="004A18EC">
        <w:trPr>
          <w:trHeight w:val="543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辅助器具适配及服务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numPr>
                <w:ilvl w:val="0"/>
                <w:numId w:val="6"/>
              </w:numPr>
              <w:spacing w:beforeLines="35" w:before="109" w:afterLines="35" w:after="109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配发助听器。根据听力损失情况，每五年配发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台指定型号助听器，根据所配助听器产品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,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补贴分别为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100%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和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90%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，配发对象每年至少接受两次康复训练服务，每次不少于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543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419" w:type="dxa"/>
          </w:tcPr>
          <w:p w:rsidR="00636A40" w:rsidRPr="00636A40" w:rsidRDefault="00636A40" w:rsidP="00636A40">
            <w:pPr>
              <w:numPr>
                <w:ilvl w:val="0"/>
                <w:numId w:val="6"/>
              </w:numPr>
              <w:spacing w:beforeLines="35" w:before="109" w:afterLines="35" w:after="109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提供助听器辅助材料。</w:t>
            </w:r>
          </w:p>
          <w:p w:rsidR="00636A40" w:rsidRPr="00636A40" w:rsidRDefault="00636A40" w:rsidP="00636A40">
            <w:pPr>
              <w:spacing w:beforeLines="35" w:before="109" w:afterLines="35" w:after="109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1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耳模，每半年评估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次并制作耳模</w:t>
            </w:r>
            <w:r w:rsidRPr="00636A40">
              <w:rPr>
                <w:rFonts w:ascii="Times New Roman" w:eastAsia="仿宋_GB2312" w:hAnsi="Times New Roman" w:cs="Times New Roman" w:hint="eastAsia"/>
                <w:szCs w:val="21"/>
              </w:rPr>
              <w:t>≤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260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年；</w:t>
            </w:r>
          </w:p>
          <w:p w:rsidR="00636A40" w:rsidRPr="00636A40" w:rsidRDefault="00636A40" w:rsidP="00636A40">
            <w:pPr>
              <w:spacing w:beforeLines="35" w:before="109" w:afterLines="35" w:after="109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2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电池，每日自行评估，根据评估结果更换电池，电池配发</w:t>
            </w:r>
            <w:r w:rsidRPr="00636A40">
              <w:rPr>
                <w:rFonts w:ascii="Times New Roman" w:eastAsia="仿宋_GB2312" w:hAnsi="Times New Roman" w:cs="Times New Roman" w:hint="eastAsia"/>
                <w:szCs w:val="21"/>
              </w:rPr>
              <w:t>≤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400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715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35" w:before="109" w:afterLines="35" w:after="109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3.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无线调频系统。五年适配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套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无线调频系统听力套装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，补贴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90%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543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35" w:before="109" w:afterLines="35" w:after="109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提供辅助服务：每人每年不少于两次声场测试服务，补贴</w:t>
            </w:r>
            <w:r w:rsidRPr="00636A40">
              <w:rPr>
                <w:rFonts w:ascii="Times New Roman" w:eastAsia="仿宋_GB2312" w:hAnsi="Times New Roman" w:cs="Times New Roman" w:hint="eastAsia"/>
                <w:szCs w:val="21"/>
              </w:rPr>
              <w:t>≤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56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听觉言语功能训练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numPr>
                <w:ilvl w:val="0"/>
                <w:numId w:val="7"/>
              </w:numPr>
              <w:spacing w:beforeLines="35" w:before="109" w:afterLines="35" w:after="109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功能评估，至少提供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次听觉、言语康复能力评估（术前或适配前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次，术后或适配后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次）；</w:t>
            </w:r>
          </w:p>
          <w:p w:rsidR="00636A40" w:rsidRPr="00636A40" w:rsidRDefault="00636A40" w:rsidP="00636A40">
            <w:pPr>
              <w:spacing w:beforeLines="35" w:before="109" w:afterLines="35" w:after="109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康复训练，根据评估结果，每年训练时间不少于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个月，每天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单训不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56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家长培训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35" w:before="109" w:afterLines="35" w:after="109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儿童家长康复指导、康复咨询等服务，每半年至少一次，每次不少于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596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心理干预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35" w:before="109" w:afterLines="35" w:after="109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心理疏导与咨询服务，每半年至少一次，每次不少于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成人</w:t>
            </w: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人工耳蜗植入手术＊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重度或极重度听力障碍者在本市约定医疗机构接受人工耳蜗植入术，一次性补贴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万元。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基本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医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1036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辅助器具适配及适应训练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numPr>
                <w:ilvl w:val="0"/>
                <w:numId w:val="8"/>
              </w:numPr>
              <w:spacing w:beforeLines="30" w:before="93" w:afterLines="30" w:after="93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助听器配发。根据听力损失情况，五年配发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台指定型号助听器；</w:t>
            </w:r>
          </w:p>
          <w:p w:rsidR="00636A40" w:rsidRPr="00636A40" w:rsidRDefault="00636A40" w:rsidP="00636A40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配发对象每年至少接受两次康复训练服务。</w:t>
            </w:r>
          </w:p>
          <w:p w:rsidR="00636A40" w:rsidRPr="00636A40" w:rsidRDefault="00636A40" w:rsidP="00636A40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）常规类助听器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:</w:t>
            </w:r>
          </w:p>
          <w:p w:rsidR="00636A40" w:rsidRPr="00636A40" w:rsidRDefault="00636A40" w:rsidP="00636A40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1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低保、重残无业对象免费；</w:t>
            </w:r>
          </w:p>
          <w:p w:rsidR="00636A40" w:rsidRPr="00636A40" w:rsidRDefault="00636A40" w:rsidP="00636A40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2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其他对象补贴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90%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636A40" w:rsidRPr="00636A40" w:rsidRDefault="00636A40" w:rsidP="00636A40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3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18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周岁以上全日制在校生免费。</w:t>
            </w:r>
          </w:p>
          <w:p w:rsidR="00636A40" w:rsidRPr="00636A40" w:rsidRDefault="00636A40" w:rsidP="00636A40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）补贴类助听器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:</w:t>
            </w:r>
          </w:p>
          <w:p w:rsidR="00636A40" w:rsidRPr="00636A40" w:rsidRDefault="00636A40" w:rsidP="00636A40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1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低保、重残无业对象补贴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90%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636A40" w:rsidRPr="00636A40" w:rsidRDefault="00636A40" w:rsidP="00636A40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2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其他对象补贴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70%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636A40" w:rsidRPr="00636A40" w:rsidRDefault="00636A40" w:rsidP="00636A40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3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18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周岁以上全日制在校生补贴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90%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1036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419" w:type="dxa"/>
          </w:tcPr>
          <w:p w:rsidR="00636A40" w:rsidRPr="00636A40" w:rsidRDefault="00636A40" w:rsidP="00636A40">
            <w:pPr>
              <w:numPr>
                <w:ilvl w:val="0"/>
                <w:numId w:val="8"/>
              </w:numPr>
              <w:spacing w:beforeLines="30" w:before="93" w:afterLines="30" w:after="93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无线调频系统适配。五年适配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套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无线调频系统听力套装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  <w:p w:rsidR="00636A40" w:rsidRPr="00636A40" w:rsidRDefault="00636A40" w:rsidP="00636A40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1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低保、重残无业补贴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90%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636A40" w:rsidRPr="00636A40" w:rsidRDefault="00636A40" w:rsidP="00636A40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2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其他对象补贴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70%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636A40" w:rsidRPr="00636A40" w:rsidRDefault="00636A40" w:rsidP="00636A40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3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18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周岁以上全日制在校生补贴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90%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702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636A40">
              <w:rPr>
                <w:rFonts w:ascii="Times New Roman" w:eastAsia="仿宋_GB2312" w:hAnsi="Times New Roman" w:cs="Times New Roman"/>
                <w:color w:val="FF0000"/>
                <w:szCs w:val="21"/>
              </w:rPr>
              <w:t>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助听器适应性训练，训练时间不少于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个月，每周至少服务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次，每次不少于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bookmarkStart w:id="4" w:name="OLE_LINK39"/>
            <w:r w:rsidRPr="00636A40">
              <w:rPr>
                <w:rFonts w:ascii="Times New Roman" w:eastAsia="仿宋_GB2312" w:hAnsi="Times New Roman" w:cs="Times New Roman"/>
                <w:szCs w:val="21"/>
              </w:rPr>
              <w:t>遗传性耳聋致病基因检测</w:t>
            </w:r>
            <w:bookmarkStart w:id="5" w:name="OLE_LINK22"/>
            <w:bookmarkEnd w:id="4"/>
            <w:r w:rsidRPr="00636A40">
              <w:rPr>
                <w:rFonts w:ascii="Times New Roman" w:eastAsia="仿宋_GB2312" w:hAnsi="Times New Roman" w:cs="Times New Roman"/>
                <w:szCs w:val="21"/>
              </w:rPr>
              <w:t>＊</w:t>
            </w:r>
            <w:bookmarkEnd w:id="5"/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为符合条件的对象进行常见遗传性耳聋致病基因检测，并提供分析报告、遗传咨询、婚育指导和产前诊断等服务。补贴标准：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2400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例。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健康体检＊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两年一次健康体检。补贴标准：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400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9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送康复服务上门＊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社区医生每月上门服务一次，服务内容为健康知识宣传咨询、基本保健服务、心理疏导、辅助器具适配使用指导等。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居家养护＊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每月提供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小时居家服务，服务对象为重残无业、老养残家庭、孤残对象。补贴标准：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小时。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586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机构养护＊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重残无业人员机构养护服务。补贴标准：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700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月。</w:t>
            </w:r>
          </w:p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为机构养护对象投保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团体人身意外伤害保险附加意外伤害医疗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。保险费：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50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90"/>
        </w:trPr>
        <w:tc>
          <w:tcPr>
            <w:tcW w:w="1212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肢体残疾</w:t>
            </w:r>
          </w:p>
        </w:tc>
        <w:tc>
          <w:tcPr>
            <w:tcW w:w="1260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0~16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岁</w:t>
            </w:r>
          </w:p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儿童</w:t>
            </w: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残疾儿童康复救助</w:t>
            </w:r>
          </w:p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（阳光宝宝卡）＊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numPr>
                <w:ilvl w:val="0"/>
                <w:numId w:val="9"/>
              </w:num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脑瘫儿童康复训练补贴</w:t>
            </w:r>
            <w:r w:rsidRPr="00636A40">
              <w:rPr>
                <w:rFonts w:ascii="Times New Roman" w:eastAsia="仿宋_GB2312" w:hAnsi="Times New Roman" w:cs="Times New Roman" w:hint="eastAsia"/>
                <w:szCs w:val="21"/>
              </w:rPr>
              <w:t>≤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15000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年；</w:t>
            </w:r>
          </w:p>
          <w:p w:rsidR="00636A40" w:rsidRPr="00636A40" w:rsidRDefault="00636A40" w:rsidP="00636A40">
            <w:pPr>
              <w:numPr>
                <w:ilvl w:val="0"/>
                <w:numId w:val="9"/>
              </w:num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其他肢体残疾儿童康复训练补贴</w:t>
            </w:r>
            <w:r w:rsidRPr="00636A40">
              <w:rPr>
                <w:rFonts w:ascii="Times New Roman" w:eastAsia="仿宋_GB2312" w:hAnsi="Times New Roman" w:cs="Times New Roman" w:hint="eastAsia"/>
                <w:szCs w:val="21"/>
              </w:rPr>
              <w:t>≤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10000/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9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0-7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岁脑瘫儿童辅助器具进家庭＊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脑瘫儿童家庭康复训练器具免费租赁，每三个月进行一次专业评估，根据评估适时调整康复训练器具。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矫治手术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先天性马蹄内翻足等足畸形、小儿麻痹后遗症、脑瘫导致严重痉挛、肌腱挛缩、关节畸形及脱位、脊柱裂导致下肢畸形等矫治手术。补贴标准</w:t>
            </w:r>
            <w:r w:rsidRPr="00636A40">
              <w:rPr>
                <w:rFonts w:ascii="Times New Roman" w:eastAsia="仿宋_GB2312" w:hAnsi="Times New Roman" w:cs="Times New Roman" w:hint="eastAsia"/>
                <w:szCs w:val="21"/>
              </w:rPr>
              <w:t>≤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2400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例。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基本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医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bookmarkStart w:id="6" w:name="OLE_LINK33" w:colFirst="2" w:colLast="3"/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骨关节置换手术补助＊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贫困残疾人骨关节置换手术，补贴标准</w:t>
            </w:r>
            <w:r w:rsidRPr="00636A40">
              <w:rPr>
                <w:rFonts w:ascii="Times New Roman" w:eastAsia="仿宋_GB2312" w:hAnsi="Times New Roman" w:cs="Times New Roman" w:hint="eastAsia"/>
                <w:szCs w:val="21"/>
              </w:rPr>
              <w:t>≤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10000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例。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基本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医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bookmarkEnd w:id="6"/>
      <w:tr w:rsidR="00636A40" w:rsidRPr="00636A40" w:rsidTr="004A18EC">
        <w:trPr>
          <w:trHeight w:val="439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辅助器具适配及服务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numPr>
                <w:ilvl w:val="0"/>
                <w:numId w:val="10"/>
              </w:num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假肢、矫形器安装，补贴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90%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43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numPr>
                <w:ilvl w:val="0"/>
                <w:numId w:val="10"/>
              </w:num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矫形鞋制作，补贴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90%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559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419" w:type="dxa"/>
          </w:tcPr>
          <w:p w:rsidR="00636A40" w:rsidRPr="00636A40" w:rsidRDefault="00636A40" w:rsidP="00636A40">
            <w:pPr>
              <w:numPr>
                <w:ilvl w:val="0"/>
                <w:numId w:val="10"/>
              </w:num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辅助器具适配。经评估，配发轮椅、助行器具等基本型辅助器具，提供使用指导并适时更换。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）全额类辅具：免费适配。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）补贴类辅具：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1"/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低保家庭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、重残无业人员补贴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90%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2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低收入家庭补贴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70%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3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普通收入家庭补贴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50%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559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419" w:type="dxa"/>
          </w:tcPr>
          <w:p w:rsidR="00636A40" w:rsidRPr="00636A40" w:rsidRDefault="00636A40" w:rsidP="00636A40">
            <w:pPr>
              <w:numPr>
                <w:ilvl w:val="0"/>
                <w:numId w:val="10"/>
              </w:num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电动类辅助器具适配。经评估，电动代步车、电动护理床等辅助器具适配，并提供五年保修服务。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1"/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低保家庭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、重残无业人员补贴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90%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2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低收入家庭补贴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70%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3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普通收入家庭补贴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50%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运动及适应训练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numPr>
                <w:ilvl w:val="0"/>
                <w:numId w:val="11"/>
              </w:num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功能评估（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含运动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功能、日常生活、社会参与能力等）；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pacing w:val="-6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pacing w:val="-6"/>
                <w:szCs w:val="21"/>
              </w:rPr>
              <w:t>2.</w:t>
            </w:r>
            <w:r w:rsidRPr="00636A40">
              <w:rPr>
                <w:rFonts w:ascii="Times New Roman" w:eastAsia="仿宋_GB2312" w:hAnsi="Times New Roman" w:cs="Times New Roman"/>
                <w:spacing w:val="-6"/>
                <w:szCs w:val="21"/>
              </w:rPr>
              <w:t>康复训练，包括维持关节活动度、增强肌力、日常生活能力训练、社会参与能力训练等，训练时间不少于</w:t>
            </w:r>
            <w:r w:rsidRPr="00636A40">
              <w:rPr>
                <w:rFonts w:ascii="Times New Roman" w:eastAsia="仿宋_GB2312" w:hAnsi="Times New Roman" w:cs="Times New Roman"/>
                <w:spacing w:val="-6"/>
                <w:szCs w:val="21"/>
              </w:rPr>
              <w:t>10</w:t>
            </w:r>
            <w:r w:rsidRPr="00636A40">
              <w:rPr>
                <w:rFonts w:ascii="Times New Roman" w:eastAsia="仿宋_GB2312" w:hAnsi="Times New Roman" w:cs="Times New Roman"/>
                <w:spacing w:val="-6"/>
                <w:szCs w:val="21"/>
              </w:rPr>
              <w:t>个月，每天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pacing w:val="-6"/>
                <w:szCs w:val="21"/>
              </w:rPr>
              <w:t>单训不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pacing w:val="-6"/>
                <w:szCs w:val="21"/>
              </w:rPr>
              <w:t>少于</w:t>
            </w:r>
            <w:r w:rsidRPr="00636A40">
              <w:rPr>
                <w:rFonts w:ascii="Times New Roman" w:eastAsia="仿宋_GB2312" w:hAnsi="Times New Roman" w:cs="Times New Roman"/>
                <w:spacing w:val="-6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pacing w:val="-6"/>
                <w:szCs w:val="21"/>
              </w:rPr>
              <w:t>分钟。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肢体残疾人失禁者护理用品配发＊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配发纸尿片、纸尿裤、护理垫、护理替换巾等。补贴标准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≤300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月。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9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送康复服务上门＊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社区医生每月上门服务一次，服务内容为健康知识宣传咨询、基本保健服务、心理疏导等。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9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机构养护＊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0" w:before="62" w:afterLines="20" w:after="62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1.8-16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岁残疾少年儿童机构养护服务。补贴标准：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1000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月。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为机构养护对象投保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团体人身意外伤害保险附加意外伤害医疗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。保险费：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50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9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家长培训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儿童家长康复知识培训、康复咨询与指导等服务，每年家长康复指导不少于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个月，每月至少服务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次，每次不少于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心理干预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心理疏导与咨询服务。每半年至少一次，每次不少于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成人</w:t>
            </w: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骨关节置换手术补助＊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贫困残疾人骨关节置换手术，补贴标准</w:t>
            </w:r>
            <w:r w:rsidRPr="00636A40">
              <w:rPr>
                <w:rFonts w:ascii="Times New Roman" w:eastAsia="仿宋_GB2312" w:hAnsi="Times New Roman" w:cs="Times New Roman" w:hint="eastAsia"/>
                <w:szCs w:val="21"/>
              </w:rPr>
              <w:t>≤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10000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例。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基本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医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204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辅助器具适配及服务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假肢、矫形器安装。补贴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90%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204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矫形鞋制作。补贴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90%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204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  <w:highlight w:val="yellow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3.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辅助器具适配。经评估，配发轮椅、助行器具等基本型辅助器具，提供使用指导并适时更换。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）全额类辅具：免费适配；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）补贴类辅具：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1"/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低保家庭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、重残无业人员补贴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90%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2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低收入家庭补贴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70%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3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普通收入家庭补贴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50%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67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419" w:type="dxa"/>
          </w:tcPr>
          <w:p w:rsidR="00636A40" w:rsidRPr="00636A40" w:rsidRDefault="00636A40" w:rsidP="00636A40">
            <w:pPr>
              <w:numPr>
                <w:ilvl w:val="0"/>
                <w:numId w:val="12"/>
              </w:num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电动类辅助器具适配。经评估，电动轮椅车、电动代步车、电动护理床等辅助器具适配，并提供五年保修服务。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1"/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低保家庭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、重残无业人员补贴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90%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2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低收入家庭补贴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70%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sym w:font="Wingdings" w:char="F083"/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普通收入家庭补贴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50%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427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bookmarkStart w:id="7" w:name="OLE_LINK42" w:colFirst="2" w:colLast="2"/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肢体残疾人失禁者护理用品配发</w:t>
            </w:r>
            <w:bookmarkStart w:id="8" w:name="OLE_LINK27"/>
            <w:r w:rsidRPr="00636A40">
              <w:rPr>
                <w:rFonts w:ascii="Times New Roman" w:eastAsia="仿宋_GB2312" w:hAnsi="Times New Roman" w:cs="Times New Roman"/>
                <w:szCs w:val="21"/>
              </w:rPr>
              <w:t>＊</w:t>
            </w:r>
            <w:bookmarkEnd w:id="8"/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配发纸尿片、纸尿裤、护理垫、护理替换巾等。补贴标准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≤300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月。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472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脊髓损伤者康复训练＊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中途之家：脊髓损伤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者机构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康复训练、社区康复服务。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功能评估（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含运动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功能、日常生活、社会参与能力等）；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康复训练，包括维持关节活动度、增强肌力、日常生活能力训练、社会参与能力训练等。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482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bookmarkStart w:id="9" w:name="OLE_LINK31" w:colFirst="3" w:colLast="3"/>
            <w:bookmarkEnd w:id="7"/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健康体检＊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0" w:before="62" w:afterLines="20" w:after="62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两年一次健康体检。补贴标准：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400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送康复服务上门＊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0" w:before="62" w:afterLines="20" w:after="62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社区医生每月上门服务一次，服务内容为健康知识宣传咨询、基本保健服务、心理疏导、辅助器具适配使用指导等。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602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居家养护＊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0" w:before="62" w:afterLines="20" w:after="62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每月提供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小时居家服务，服务对象为重残无业、老养残家庭、孤残对象。补贴标准：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小时。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机构养护＊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重残无业人员机构养护服务。补贴标准：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700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月。</w:t>
            </w:r>
          </w:p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为机构养护对象投保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团体人身意外伤害保险附加意外伤害医疗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。保险费：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50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bookmarkEnd w:id="9"/>
      <w:tr w:rsidR="00636A40" w:rsidRPr="00636A40" w:rsidTr="004A18EC">
        <w:trPr>
          <w:trHeight w:val="90"/>
        </w:trPr>
        <w:tc>
          <w:tcPr>
            <w:tcW w:w="1212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lastRenderedPageBreak/>
              <w:t>智力残疾</w:t>
            </w:r>
          </w:p>
        </w:tc>
        <w:tc>
          <w:tcPr>
            <w:tcW w:w="1260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0~16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岁</w:t>
            </w:r>
          </w:p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儿童</w:t>
            </w: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残疾儿童康复救助</w:t>
            </w:r>
          </w:p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（阳光宝宝卡）＊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智力残疾儿童康复训练补贴</w:t>
            </w:r>
            <w:r w:rsidRPr="00636A40">
              <w:rPr>
                <w:rFonts w:ascii="Times New Roman" w:eastAsia="仿宋_GB2312" w:hAnsi="Times New Roman" w:cs="Times New Roman" w:hint="eastAsia"/>
                <w:szCs w:val="21"/>
              </w:rPr>
              <w:t>≤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认知及适应训练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numPr>
                <w:ilvl w:val="0"/>
                <w:numId w:val="13"/>
              </w:num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功能评估（含认知、生活自理和社会适应能力等）；</w:t>
            </w:r>
          </w:p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康复训练，包括认知、生活自理和社会适应能力训练等，训练时间不少于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个月，每天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单训不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送康复服务上门＊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社区医生每月上门服务一次，服务内容为健康知识宣传咨询、基本保健服务、心理疏导等。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机构养护＊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1.8-16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岁残疾少年儿童机构养护服务。补贴标准：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1000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月。</w:t>
            </w:r>
          </w:p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为机构养护对象投保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团体人身意外伤害保险附加意外伤害医疗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。保险费：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50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家长培训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儿童家长康复知识培训、康复咨询与指导等服务，每年家长康复指导不少于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个月，每月至少服务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次，每次不少于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29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心理干预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心理疏导与咨询服务。每半年至少一次，每次不少于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218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成人</w:t>
            </w: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pacing w:val="-4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pacing w:val="-4"/>
                <w:szCs w:val="21"/>
              </w:rPr>
              <w:t>认知、适应训练及日间照料＊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阳光之家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16-35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岁）：</w:t>
            </w:r>
          </w:p>
          <w:p w:rsidR="00636A40" w:rsidRPr="00636A40" w:rsidRDefault="00636A40" w:rsidP="00636A40">
            <w:pPr>
              <w:numPr>
                <w:ilvl w:val="0"/>
                <w:numId w:val="14"/>
              </w:num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功能评估（含认知、生活自理和社会适应能力等）；</w:t>
            </w:r>
          </w:p>
          <w:p w:rsidR="00636A40" w:rsidRPr="00636A40" w:rsidRDefault="00636A40" w:rsidP="00636A40">
            <w:pPr>
              <w:numPr>
                <w:ilvl w:val="0"/>
                <w:numId w:val="14"/>
              </w:num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康复训练，包括认知、生活自理、职业康复训练和社会适应能力训练等；</w:t>
            </w:r>
          </w:p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3.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培训、简单劳动、日间照料等服务。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22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bookmarkStart w:id="10" w:name="OLE_LINK36" w:colFirst="3" w:colLast="3"/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健康体检＊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两年一次健康体检。补贴标准：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400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22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送康复服务上门＊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0" w:before="62" w:afterLines="20" w:after="62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社区医生每月上门服务一次，服务内容为健康知识宣传咨询、基本保健服务、心理疏导、辅助器具适配使用指导等。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22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居家养护＊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0" w:before="62" w:afterLines="20" w:after="62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每月提供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小时居家服务，服务对象为重残无业、老养残家庭、孤残对象。补贴标准：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小时。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22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机构养护</w:t>
            </w:r>
            <w:bookmarkStart w:id="11" w:name="OLE_LINK32"/>
            <w:r w:rsidRPr="00636A40">
              <w:rPr>
                <w:rFonts w:ascii="Times New Roman" w:eastAsia="仿宋_GB2312" w:hAnsi="Times New Roman" w:cs="Times New Roman"/>
                <w:szCs w:val="21"/>
              </w:rPr>
              <w:t>＊</w:t>
            </w:r>
            <w:bookmarkEnd w:id="11"/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0" w:before="62" w:afterLines="20" w:after="62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重残无业人员机构养护服务。补贴标准：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700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月。</w:t>
            </w:r>
          </w:p>
          <w:p w:rsidR="00636A40" w:rsidRPr="00636A40" w:rsidRDefault="00636A40" w:rsidP="00636A40">
            <w:pPr>
              <w:spacing w:beforeLines="20" w:before="62" w:afterLines="20" w:after="62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为机构养护对象投保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团体人身意外伤害保险附加意外伤害医疗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。保险费：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50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bookmarkEnd w:id="10"/>
      <w:tr w:rsidR="00636A40" w:rsidRPr="00636A40" w:rsidTr="004A18EC">
        <w:trPr>
          <w:trHeight w:val="151"/>
        </w:trPr>
        <w:tc>
          <w:tcPr>
            <w:tcW w:w="1212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精神残疾</w:t>
            </w:r>
          </w:p>
        </w:tc>
        <w:tc>
          <w:tcPr>
            <w:tcW w:w="1260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0~16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岁孤独症儿童</w:t>
            </w: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残疾儿童康复救助</w:t>
            </w:r>
          </w:p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（阳光宝宝卡）＊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孤独症儿童康复训练救助</w:t>
            </w:r>
            <w:r w:rsidRPr="00636A40">
              <w:rPr>
                <w:rFonts w:ascii="Times New Roman" w:eastAsia="仿宋_GB2312" w:hAnsi="Times New Roman" w:cs="Times New Roman" w:hint="eastAsia"/>
                <w:szCs w:val="21"/>
              </w:rPr>
              <w:t>≤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12000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沟通及适应训练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numPr>
                <w:ilvl w:val="0"/>
                <w:numId w:val="15"/>
              </w:num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功能评估（含言语沟通、社交能力、生活自理等）；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康复训练，包括言语沟通、社交能力、生活自理等，根据评估结果，每年训练时间不少于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个月，每天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单训不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544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送康复服务上门＊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社区医生每月上门服务一次，服务内容为健康知识宣传咨询、基本保健服务、心理疏导等。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机构养护＊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0" w:before="62" w:afterLines="20" w:after="62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1.8-16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岁残疾少年儿童机构养护服务。补贴标准：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1000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月。</w:t>
            </w:r>
          </w:p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为机构养护对象投保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团体人身意外伤害保险附加意外伤害医疗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。保险费：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50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家长培训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儿童家长康复知识培训、康复咨询与指导等服务，每年家长康复指导不少于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个月，每月至少服务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次，每次不少于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151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心理干预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心理疏导与咨询服务。每半年至少一次，每次不少于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分钟。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307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成人</w:t>
            </w: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精神残疾人免费服药＊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贫困精神病人免费服药。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基本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医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307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精神疾病治疗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精神病治疗基本药物。</w:t>
            </w:r>
          </w:p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重症急性期患者住院治疗。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基本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医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医疗救助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  <w:tr w:rsidR="00636A40" w:rsidRPr="00636A40" w:rsidTr="004A18EC">
        <w:trPr>
          <w:trHeight w:val="1218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精神障碍作业疗法训练及</w:t>
            </w:r>
          </w:p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日间照料＊</w:t>
            </w:r>
          </w:p>
        </w:tc>
        <w:tc>
          <w:tcPr>
            <w:tcW w:w="6419" w:type="dxa"/>
          </w:tcPr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阳光心园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16-55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岁）。</w:t>
            </w:r>
          </w:p>
          <w:p w:rsidR="00636A40" w:rsidRPr="00636A40" w:rsidRDefault="00636A40" w:rsidP="00636A40">
            <w:pPr>
              <w:numPr>
                <w:ilvl w:val="0"/>
                <w:numId w:val="16"/>
              </w:num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功能评估（</w:t>
            </w:r>
            <w:proofErr w:type="gramStart"/>
            <w:r w:rsidRPr="00636A40">
              <w:rPr>
                <w:rFonts w:ascii="Times New Roman" w:eastAsia="仿宋_GB2312" w:hAnsi="Times New Roman" w:cs="Times New Roman"/>
                <w:szCs w:val="21"/>
              </w:rPr>
              <w:t>含生活</w:t>
            </w:r>
            <w:proofErr w:type="gramEnd"/>
            <w:r w:rsidRPr="00636A40">
              <w:rPr>
                <w:rFonts w:ascii="Times New Roman" w:eastAsia="仿宋_GB2312" w:hAnsi="Times New Roman" w:cs="Times New Roman"/>
                <w:szCs w:val="21"/>
              </w:rPr>
              <w:t>自理、社会交往、体能等）；</w:t>
            </w:r>
          </w:p>
          <w:p w:rsidR="00636A40" w:rsidRPr="00636A40" w:rsidRDefault="00636A40" w:rsidP="00636A40">
            <w:pPr>
              <w:numPr>
                <w:ilvl w:val="0"/>
                <w:numId w:val="16"/>
              </w:num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作业疗法训练，包括日常生活活动（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ADL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）训练、家务活动训练等；。</w:t>
            </w:r>
          </w:p>
          <w:p w:rsidR="00636A40" w:rsidRPr="00636A40" w:rsidRDefault="00636A40" w:rsidP="00636A40">
            <w:pPr>
              <w:spacing w:beforeLines="25" w:before="78" w:afterLines="25" w:after="78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3.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提供生活自理、心理疏导文娱活动、知识宣传教育、日间照料等服务。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234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健康体检＊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两年一次健康体检。补贴标准：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400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次。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234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送康复服务上门＊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社区医生每月上门服务一次，服务内容为健康知识宣传咨询、基本保健服务、心理疏导、辅助器具适配使用指导等。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90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居家养护＊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每月提供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30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小时居家服务，服务对象为重残无业、老养残家庭、孤残对象。补贴标准：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20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小时。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康复专项补贴（机构）</w:t>
            </w:r>
          </w:p>
        </w:tc>
      </w:tr>
      <w:tr w:rsidR="00636A40" w:rsidRPr="00636A40" w:rsidTr="004A18EC">
        <w:trPr>
          <w:trHeight w:val="234"/>
        </w:trPr>
        <w:tc>
          <w:tcPr>
            <w:tcW w:w="1212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机构养护＊</w:t>
            </w:r>
          </w:p>
        </w:tc>
        <w:tc>
          <w:tcPr>
            <w:tcW w:w="6419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重残无业人员机构养护服务。补贴标准：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700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月。</w:t>
            </w:r>
          </w:p>
          <w:p w:rsidR="00636A40" w:rsidRPr="00636A40" w:rsidRDefault="00636A40" w:rsidP="00636A40">
            <w:pPr>
              <w:spacing w:beforeLines="25" w:before="78" w:afterLines="25" w:after="78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为机构养护对象投保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团体人身意外伤害保险附加意外伤害医疗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。保险费：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50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元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人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年。</w:t>
            </w:r>
          </w:p>
        </w:tc>
        <w:tc>
          <w:tcPr>
            <w:tcW w:w="2340" w:type="dxa"/>
            <w:vAlign w:val="center"/>
          </w:tcPr>
          <w:p w:rsidR="00636A40" w:rsidRPr="00636A40" w:rsidRDefault="00636A40" w:rsidP="00636A40">
            <w:pPr>
              <w:spacing w:beforeLines="25" w:before="78" w:afterLines="25" w:after="78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36A40">
              <w:rPr>
                <w:rFonts w:ascii="Times New Roman" w:eastAsia="仿宋_GB2312" w:hAnsi="Times New Roman" w:cs="Times New Roman"/>
                <w:szCs w:val="21"/>
              </w:rPr>
              <w:t>康复专项补贴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636A40">
              <w:rPr>
                <w:rFonts w:ascii="Times New Roman" w:eastAsia="仿宋_GB2312" w:hAnsi="Times New Roman" w:cs="Times New Roman"/>
                <w:szCs w:val="21"/>
              </w:rPr>
              <w:t>自费</w:t>
            </w:r>
          </w:p>
        </w:tc>
      </w:tr>
    </w:tbl>
    <w:p w:rsidR="00636A40" w:rsidRPr="00636A40" w:rsidRDefault="00636A40" w:rsidP="00636A40">
      <w:pPr>
        <w:spacing w:beforeLines="50" w:before="156"/>
        <w:jc w:val="left"/>
        <w:rPr>
          <w:rFonts w:ascii="宋体" w:eastAsia="宋体" w:hAnsi="Calibri" w:cs="宋体"/>
          <w:szCs w:val="21"/>
        </w:rPr>
      </w:pPr>
      <w:r w:rsidRPr="00636A40">
        <w:rPr>
          <w:rFonts w:ascii="宋体" w:eastAsia="宋体" w:hAnsi="宋体" w:cs="宋体" w:hint="eastAsia"/>
          <w:szCs w:val="21"/>
        </w:rPr>
        <w:t>注：标注＊为上海市地方项目。</w:t>
      </w:r>
    </w:p>
    <w:p w:rsidR="00636A40" w:rsidRPr="00636A40" w:rsidRDefault="00636A40" w:rsidP="00636A40">
      <w:pPr>
        <w:jc w:val="left"/>
        <w:rPr>
          <w:rFonts w:ascii="宋体" w:eastAsia="宋体" w:hAnsi="Calibri" w:cs="宋体"/>
          <w:szCs w:val="21"/>
        </w:rPr>
      </w:pPr>
    </w:p>
    <w:p w:rsidR="0083691F" w:rsidRPr="00636A40" w:rsidRDefault="0083691F">
      <w:bookmarkStart w:id="12" w:name="_GoBack"/>
      <w:bookmarkEnd w:id="12"/>
    </w:p>
    <w:sectPr w:rsidR="0083691F" w:rsidRPr="00636A40" w:rsidSect="00636A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99" w:rsidRDefault="00677F99" w:rsidP="00636A40">
      <w:r>
        <w:separator/>
      </w:r>
    </w:p>
  </w:endnote>
  <w:endnote w:type="continuationSeparator" w:id="0">
    <w:p w:rsidR="00677F99" w:rsidRDefault="00677F99" w:rsidP="0063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99" w:rsidRDefault="00677F99" w:rsidP="00636A40">
      <w:r>
        <w:separator/>
      </w:r>
    </w:p>
  </w:footnote>
  <w:footnote w:type="continuationSeparator" w:id="0">
    <w:p w:rsidR="00677F99" w:rsidRDefault="00677F99" w:rsidP="0063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B284A"/>
    <w:multiLevelType w:val="singleLevel"/>
    <w:tmpl w:val="577B284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57A71E6A"/>
    <w:multiLevelType w:val="singleLevel"/>
    <w:tmpl w:val="57A71E6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">
    <w:nsid w:val="57B92A7D"/>
    <w:multiLevelType w:val="singleLevel"/>
    <w:tmpl w:val="57B92A7D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3">
    <w:nsid w:val="57B96E85"/>
    <w:multiLevelType w:val="singleLevel"/>
    <w:tmpl w:val="57B96E85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4">
    <w:nsid w:val="57CBA939"/>
    <w:multiLevelType w:val="singleLevel"/>
    <w:tmpl w:val="57CBA939"/>
    <w:lvl w:ilvl="0">
      <w:start w:val="1"/>
      <w:numFmt w:val="decimal"/>
      <w:suff w:val="nothing"/>
      <w:lvlText w:val="%1."/>
      <w:lvlJc w:val="left"/>
    </w:lvl>
  </w:abstractNum>
  <w:abstractNum w:abstractNumId="5">
    <w:nsid w:val="57CBA964"/>
    <w:multiLevelType w:val="singleLevel"/>
    <w:tmpl w:val="57CBA964"/>
    <w:lvl w:ilvl="0">
      <w:start w:val="1"/>
      <w:numFmt w:val="decimal"/>
      <w:suff w:val="nothing"/>
      <w:lvlText w:val="%1."/>
      <w:lvlJc w:val="left"/>
    </w:lvl>
  </w:abstractNum>
  <w:abstractNum w:abstractNumId="6">
    <w:nsid w:val="57CBA997"/>
    <w:multiLevelType w:val="singleLevel"/>
    <w:tmpl w:val="57CBA997"/>
    <w:lvl w:ilvl="0">
      <w:start w:val="1"/>
      <w:numFmt w:val="decimal"/>
      <w:suff w:val="nothing"/>
      <w:lvlText w:val="%1."/>
      <w:lvlJc w:val="left"/>
    </w:lvl>
  </w:abstractNum>
  <w:abstractNum w:abstractNumId="7">
    <w:nsid w:val="57CBA9F2"/>
    <w:multiLevelType w:val="singleLevel"/>
    <w:tmpl w:val="57CBA9F2"/>
    <w:lvl w:ilvl="0">
      <w:start w:val="1"/>
      <w:numFmt w:val="decimal"/>
      <w:suff w:val="nothing"/>
      <w:lvlText w:val="%1."/>
      <w:lvlJc w:val="left"/>
    </w:lvl>
  </w:abstractNum>
  <w:abstractNum w:abstractNumId="8">
    <w:nsid w:val="57CBABFC"/>
    <w:multiLevelType w:val="singleLevel"/>
    <w:tmpl w:val="57CBABFC"/>
    <w:lvl w:ilvl="0">
      <w:start w:val="1"/>
      <w:numFmt w:val="decimal"/>
      <w:suff w:val="nothing"/>
      <w:lvlText w:val="%1."/>
      <w:lvlJc w:val="left"/>
    </w:lvl>
  </w:abstractNum>
  <w:abstractNum w:abstractNumId="9">
    <w:nsid w:val="57CBAFFE"/>
    <w:multiLevelType w:val="singleLevel"/>
    <w:tmpl w:val="57CBAFFE"/>
    <w:lvl w:ilvl="0">
      <w:start w:val="1"/>
      <w:numFmt w:val="decimal"/>
      <w:suff w:val="nothing"/>
      <w:lvlText w:val="%1."/>
      <w:lvlJc w:val="left"/>
    </w:lvl>
  </w:abstractNum>
  <w:abstractNum w:abstractNumId="10">
    <w:nsid w:val="57CBB1E9"/>
    <w:multiLevelType w:val="singleLevel"/>
    <w:tmpl w:val="57CBB1E9"/>
    <w:lvl w:ilvl="0">
      <w:start w:val="1"/>
      <w:numFmt w:val="decimal"/>
      <w:suff w:val="nothing"/>
      <w:lvlText w:val="%1."/>
      <w:lvlJc w:val="left"/>
    </w:lvl>
  </w:abstractNum>
  <w:abstractNum w:abstractNumId="11">
    <w:nsid w:val="57CBB32A"/>
    <w:multiLevelType w:val="singleLevel"/>
    <w:tmpl w:val="57CBB32A"/>
    <w:lvl w:ilvl="0">
      <w:start w:val="4"/>
      <w:numFmt w:val="decimal"/>
      <w:suff w:val="nothing"/>
      <w:lvlText w:val="%1."/>
      <w:lvlJc w:val="left"/>
    </w:lvl>
  </w:abstractNum>
  <w:abstractNum w:abstractNumId="12">
    <w:nsid w:val="57CBB3CC"/>
    <w:multiLevelType w:val="singleLevel"/>
    <w:tmpl w:val="57CBB3CC"/>
    <w:lvl w:ilvl="0">
      <w:start w:val="1"/>
      <w:numFmt w:val="decimal"/>
      <w:suff w:val="nothing"/>
      <w:lvlText w:val="%1."/>
      <w:lvlJc w:val="left"/>
    </w:lvl>
  </w:abstractNum>
  <w:abstractNum w:abstractNumId="13">
    <w:nsid w:val="57CBB44D"/>
    <w:multiLevelType w:val="singleLevel"/>
    <w:tmpl w:val="57CBB44D"/>
    <w:lvl w:ilvl="0">
      <w:start w:val="1"/>
      <w:numFmt w:val="decimal"/>
      <w:suff w:val="nothing"/>
      <w:lvlText w:val="%1."/>
      <w:lvlJc w:val="left"/>
    </w:lvl>
  </w:abstractNum>
  <w:abstractNum w:abstractNumId="14">
    <w:nsid w:val="57CBB496"/>
    <w:multiLevelType w:val="singleLevel"/>
    <w:tmpl w:val="57CBB496"/>
    <w:lvl w:ilvl="0">
      <w:start w:val="1"/>
      <w:numFmt w:val="decimal"/>
      <w:suff w:val="nothing"/>
      <w:lvlText w:val="%1."/>
      <w:lvlJc w:val="left"/>
    </w:lvl>
  </w:abstractNum>
  <w:abstractNum w:abstractNumId="15">
    <w:nsid w:val="57CBB518"/>
    <w:multiLevelType w:val="singleLevel"/>
    <w:tmpl w:val="57CBB518"/>
    <w:lvl w:ilvl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72"/>
    <w:rsid w:val="00286672"/>
    <w:rsid w:val="004E3A55"/>
    <w:rsid w:val="00636A40"/>
    <w:rsid w:val="00677F99"/>
    <w:rsid w:val="0083691F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6A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A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6A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A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1002</Words>
  <Characters>5713</Characters>
  <Application>Microsoft Office Word</Application>
  <DocSecurity>0</DocSecurity>
  <Lines>47</Lines>
  <Paragraphs>13</Paragraphs>
  <ScaleCrop>false</ScaleCrop>
  <Company>MS</Company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2023-07-18T07:42:00Z</dcterms:created>
  <dcterms:modified xsi:type="dcterms:W3CDTF">2023-07-18T07:43:00Z</dcterms:modified>
</cp:coreProperties>
</file>